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A7" w:rsidRPr="00D90A36" w:rsidRDefault="00D90A36" w:rsidP="00DC69A7">
      <w:pPr>
        <w:jc w:val="center"/>
        <w:rPr>
          <w:sz w:val="44"/>
          <w:szCs w:val="24"/>
        </w:rPr>
      </w:pPr>
      <w:r w:rsidRPr="00D90A36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2E500193" wp14:editId="4E593BB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3810000" cy="3171825"/>
            <wp:effectExtent l="0" t="0" r="0" b="9525"/>
            <wp:wrapSquare wrapText="bothSides"/>
            <wp:docPr id="1" name="Picture 1" descr="http://1.bp.blogspot.com/-zUxWVJt65bI/UWxM8r2JIJI/AAAAAAAAE2E/_Agh4yesftQ/s1600/leonhard_e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zUxWVJt65bI/UWxM8r2JIJI/AAAAAAAAE2E/_Agh4yesftQ/s1600/leonhard_eu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9A7" w:rsidRPr="00D90A36">
        <w:rPr>
          <w:sz w:val="44"/>
          <w:szCs w:val="24"/>
        </w:rPr>
        <w:t>Leon</w:t>
      </w:r>
      <w:r>
        <w:rPr>
          <w:sz w:val="44"/>
          <w:szCs w:val="24"/>
        </w:rPr>
        <w:t>h</w:t>
      </w:r>
      <w:r w:rsidR="00DC69A7" w:rsidRPr="00D90A36">
        <w:rPr>
          <w:sz w:val="44"/>
          <w:szCs w:val="24"/>
        </w:rPr>
        <w:t>ard Euler</w:t>
      </w:r>
    </w:p>
    <w:p w:rsidR="00DC69A7" w:rsidRPr="00D90A36" w:rsidRDefault="00DC69A7" w:rsidP="00D90A3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>Born on April 15, 1707, in Basel, Switzerland</w:t>
      </w:r>
    </w:p>
    <w:p w:rsidR="00D90A36" w:rsidRPr="00D90A36" w:rsidRDefault="00D90A36" w:rsidP="00D90A36">
      <w:pPr>
        <w:pStyle w:val="ListParagraph"/>
        <w:spacing w:before="240" w:line="276" w:lineRule="auto"/>
        <w:rPr>
          <w:sz w:val="24"/>
          <w:szCs w:val="24"/>
        </w:rPr>
      </w:pPr>
    </w:p>
    <w:p w:rsidR="00DC69A7" w:rsidRPr="00D90A36" w:rsidRDefault="00D90A36" w:rsidP="00D90A3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>D</w:t>
      </w:r>
      <w:r w:rsidR="00DC69A7" w:rsidRPr="00D90A36">
        <w:rPr>
          <w:rFonts w:ascii="Arial" w:hAnsi="Arial" w:cs="Arial"/>
          <w:color w:val="333333"/>
          <w:sz w:val="24"/>
          <w:szCs w:val="24"/>
          <w:lang w:val="en"/>
        </w:rPr>
        <w:t>ied on September 18, 1783.</w:t>
      </w:r>
    </w:p>
    <w:p w:rsidR="00D90A36" w:rsidRPr="00D90A36" w:rsidRDefault="00D90A36" w:rsidP="00D90A36">
      <w:pPr>
        <w:pStyle w:val="ListParagraph"/>
        <w:rPr>
          <w:sz w:val="24"/>
          <w:szCs w:val="24"/>
        </w:rPr>
      </w:pPr>
    </w:p>
    <w:p w:rsidR="00D90A36" w:rsidRPr="00D90A36" w:rsidRDefault="00D90A36" w:rsidP="00D90A36">
      <w:pPr>
        <w:pStyle w:val="ListParagraph"/>
        <w:spacing w:before="240" w:line="276" w:lineRule="auto"/>
        <w:rPr>
          <w:sz w:val="24"/>
          <w:szCs w:val="24"/>
        </w:rPr>
      </w:pPr>
    </w:p>
    <w:p w:rsidR="00DC69A7" w:rsidRPr="00D90A36" w:rsidRDefault="00D90A36" w:rsidP="00D90A3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>Moved</w:t>
      </w:r>
      <w:r w:rsidR="00DC69A7" w:rsidRPr="00D90A36">
        <w:rPr>
          <w:rFonts w:ascii="Arial" w:hAnsi="Arial" w:cs="Arial"/>
          <w:color w:val="333333"/>
          <w:sz w:val="24"/>
          <w:szCs w:val="24"/>
          <w:lang w:val="en"/>
        </w:rPr>
        <w:t xml:space="preserve"> to Russia in 1727, Euler served in the navy before joining the St. Petersburg Academy as a professor of physics and later heading its mathematics division.</w:t>
      </w:r>
    </w:p>
    <w:p w:rsidR="00D90A36" w:rsidRPr="00D90A36" w:rsidRDefault="00D90A36" w:rsidP="00D90A36">
      <w:pPr>
        <w:pStyle w:val="ListParagraph"/>
        <w:spacing w:before="240" w:line="276" w:lineRule="auto"/>
        <w:rPr>
          <w:sz w:val="24"/>
          <w:szCs w:val="24"/>
        </w:rPr>
      </w:pPr>
    </w:p>
    <w:p w:rsidR="00DC69A7" w:rsidRPr="00D90A36" w:rsidRDefault="00DC69A7" w:rsidP="00D90A3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 xml:space="preserve">He was a revolutionary thinker in the fields of geometry, trigonometry, calculus, differential equations, number theory and notational systems—including the utilization of π and </w:t>
      </w:r>
      <w:r w:rsidRPr="00D90A36">
        <w:rPr>
          <w:rStyle w:val="Emphasis"/>
          <w:rFonts w:ascii="Arial" w:hAnsi="Arial" w:cs="Arial"/>
          <w:color w:val="333333"/>
          <w:sz w:val="24"/>
          <w:szCs w:val="24"/>
          <w:lang w:val="en"/>
        </w:rPr>
        <w:t>f(x)</w:t>
      </w:r>
      <w:r w:rsidRPr="00D90A36">
        <w:rPr>
          <w:rFonts w:ascii="Arial" w:hAnsi="Arial" w:cs="Arial"/>
          <w:color w:val="333333"/>
          <w:sz w:val="24"/>
          <w:szCs w:val="24"/>
          <w:lang w:val="en"/>
        </w:rPr>
        <w:t>—among a legion of other accomplishments.</w:t>
      </w:r>
    </w:p>
    <w:p w:rsidR="00D90A36" w:rsidRPr="00D90A36" w:rsidRDefault="00D90A36" w:rsidP="00D90A36">
      <w:pPr>
        <w:pStyle w:val="ListParagraph"/>
        <w:rPr>
          <w:sz w:val="24"/>
          <w:szCs w:val="24"/>
        </w:rPr>
      </w:pPr>
    </w:p>
    <w:p w:rsidR="00D90A36" w:rsidRPr="00D90A36" w:rsidRDefault="00D90A36" w:rsidP="00D90A36">
      <w:pPr>
        <w:pStyle w:val="ListParagraph"/>
        <w:spacing w:before="240" w:line="276" w:lineRule="auto"/>
        <w:rPr>
          <w:sz w:val="24"/>
          <w:szCs w:val="24"/>
        </w:rPr>
      </w:pPr>
    </w:p>
    <w:p w:rsidR="00DC69A7" w:rsidRPr="00D90A36" w:rsidRDefault="00DC69A7" w:rsidP="00D90A3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>His Euler's Identity theorem is often cited as the most delightful of equations and his work also focused on the fields of astronomy/lunar motion, acoustics, mechanics and music.</w:t>
      </w:r>
    </w:p>
    <w:p w:rsidR="00D90A36" w:rsidRPr="00D90A36" w:rsidRDefault="00D90A36" w:rsidP="00D90A36">
      <w:pPr>
        <w:pStyle w:val="ListParagraph"/>
        <w:spacing w:before="240" w:line="276" w:lineRule="auto"/>
        <w:rPr>
          <w:sz w:val="24"/>
          <w:szCs w:val="24"/>
        </w:rPr>
      </w:pPr>
    </w:p>
    <w:p w:rsidR="00D90A36" w:rsidRPr="00D90A36" w:rsidRDefault="00D90A36" w:rsidP="00D90A36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>H</w:t>
      </w:r>
      <w:r w:rsidRPr="00D90A36">
        <w:rPr>
          <w:rFonts w:ascii="Arial" w:hAnsi="Arial" w:cs="Arial"/>
          <w:color w:val="333333"/>
          <w:sz w:val="24"/>
          <w:szCs w:val="24"/>
          <w:lang w:val="en"/>
        </w:rPr>
        <w:t>aving suffered from fevers and overexertion due to cartography work, Euler was severely hampered in the ability to see from his right eye.</w:t>
      </w:r>
      <w:r w:rsidRPr="00D90A36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Pr="00D90A36">
        <w:rPr>
          <w:rFonts w:ascii="Arial" w:hAnsi="Arial" w:cs="Arial"/>
          <w:color w:val="333333"/>
          <w:sz w:val="24"/>
          <w:szCs w:val="24"/>
          <w:lang w:val="en"/>
        </w:rPr>
        <w:t>By the early 1770s, Euler had lost his sight completely after not allowing for proper recuperation after an operation</w:t>
      </w:r>
    </w:p>
    <w:p w:rsidR="00D90A36" w:rsidRPr="00D90A36" w:rsidRDefault="00D90A36" w:rsidP="00D90A36">
      <w:pPr>
        <w:pStyle w:val="ListParagraph"/>
        <w:rPr>
          <w:sz w:val="24"/>
          <w:szCs w:val="24"/>
        </w:rPr>
      </w:pPr>
    </w:p>
    <w:p w:rsidR="00D90A36" w:rsidRPr="00D90A36" w:rsidRDefault="00D90A36" w:rsidP="00D90A36">
      <w:pPr>
        <w:pStyle w:val="ListParagraph"/>
        <w:spacing w:before="240" w:line="276" w:lineRule="auto"/>
        <w:rPr>
          <w:sz w:val="24"/>
          <w:szCs w:val="24"/>
        </w:rPr>
      </w:pPr>
    </w:p>
    <w:p w:rsidR="00DC69A7" w:rsidRDefault="00DC69A7" w:rsidP="00D90A36">
      <w:pPr>
        <w:pStyle w:val="ListParagraph"/>
        <w:numPr>
          <w:ilvl w:val="0"/>
          <w:numId w:val="1"/>
        </w:numPr>
        <w:spacing w:before="240" w:line="276" w:lineRule="auto"/>
      </w:pPr>
      <w:r w:rsidRPr="00D90A36">
        <w:rPr>
          <w:rFonts w:ascii="Arial" w:hAnsi="Arial" w:cs="Arial"/>
          <w:color w:val="333333"/>
          <w:sz w:val="24"/>
          <w:szCs w:val="24"/>
          <w:lang w:val="en"/>
        </w:rPr>
        <w:t>He released hundreds of articles and publications during his lifetime, and continued to publish after losing his sight</w:t>
      </w:r>
      <w:r w:rsidR="00D90A36">
        <w:rPr>
          <w:rFonts w:ascii="Arial" w:hAnsi="Arial" w:cs="Arial"/>
          <w:color w:val="333333"/>
          <w:sz w:val="15"/>
          <w:szCs w:val="15"/>
          <w:lang w:val="en"/>
        </w:rPr>
        <w:t>.</w:t>
      </w:r>
      <w:r w:rsidR="00D90A36">
        <w:t xml:space="preserve"> </w:t>
      </w:r>
    </w:p>
    <w:p w:rsidR="00D90A36" w:rsidRDefault="00D90A36" w:rsidP="00DC69A7"/>
    <w:p w:rsidR="001512CF" w:rsidRDefault="001512CF" w:rsidP="00D90A36">
      <w:pPr>
        <w:spacing w:after="0" w:line="240" w:lineRule="auto"/>
      </w:pPr>
      <w:r>
        <w:t>Video</w:t>
      </w:r>
    </w:p>
    <w:p w:rsidR="001512CF" w:rsidRDefault="00D90A36" w:rsidP="00D90A36">
      <w:pPr>
        <w:pStyle w:val="ListParagraph"/>
        <w:numPr>
          <w:ilvl w:val="0"/>
          <w:numId w:val="1"/>
        </w:numPr>
        <w:spacing w:after="0" w:line="240" w:lineRule="auto"/>
      </w:pPr>
      <w:hyperlink r:id="rId6" w:history="1">
        <w:r w:rsidR="001512CF" w:rsidRPr="00693AC9">
          <w:rPr>
            <w:rStyle w:val="Hyperlink"/>
          </w:rPr>
          <w:t>https://www.youtube.com/watch?v=Ty6ejK1rAkg</w:t>
        </w:r>
      </w:hyperlink>
    </w:p>
    <w:p w:rsidR="001512CF" w:rsidRDefault="001512CF" w:rsidP="00D90A36">
      <w:pPr>
        <w:pStyle w:val="ListParagraph"/>
        <w:spacing w:after="0" w:line="240" w:lineRule="auto"/>
      </w:pPr>
      <w:bookmarkStart w:id="0" w:name="_GoBack"/>
      <w:bookmarkEnd w:id="0"/>
    </w:p>
    <w:p w:rsidR="00DC69A7" w:rsidRDefault="00DC69A7" w:rsidP="00D90A36">
      <w:pPr>
        <w:spacing w:after="0" w:line="240" w:lineRule="auto"/>
      </w:pPr>
      <w:r>
        <w:t>Sources:</w:t>
      </w:r>
    </w:p>
    <w:p w:rsidR="00DC69A7" w:rsidRDefault="00D90A36" w:rsidP="00D90A36">
      <w:pPr>
        <w:spacing w:after="0" w:line="240" w:lineRule="auto"/>
      </w:pPr>
      <w:hyperlink r:id="rId7" w:history="1">
        <w:r w:rsidRPr="00146216">
          <w:rPr>
            <w:rStyle w:val="Hyperlink"/>
          </w:rPr>
          <w:t>http://www.biography.com/people/leonhard-euler-21342391#death-and-legacy</w:t>
        </w:r>
      </w:hyperlink>
    </w:p>
    <w:p w:rsidR="00D90A36" w:rsidRDefault="00D90A36" w:rsidP="00D90A36">
      <w:pPr>
        <w:spacing w:after="0" w:line="240" w:lineRule="auto"/>
      </w:pPr>
    </w:p>
    <w:sectPr w:rsidR="00D9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29EE"/>
    <w:multiLevelType w:val="hybridMultilevel"/>
    <w:tmpl w:val="91585354"/>
    <w:lvl w:ilvl="0" w:tplc="625CC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7"/>
    <w:rsid w:val="001512CF"/>
    <w:rsid w:val="00D90A36"/>
    <w:rsid w:val="00D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1FA8-40D5-4563-B6B3-93A5531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69A7"/>
    <w:rPr>
      <w:i/>
      <w:iCs/>
    </w:rPr>
  </w:style>
  <w:style w:type="character" w:styleId="Hyperlink">
    <w:name w:val="Hyperlink"/>
    <w:basedOn w:val="DefaultParagraphFont"/>
    <w:uiPriority w:val="99"/>
    <w:unhideWhenUsed/>
    <w:rsid w:val="0015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graphy.com/people/leonhard-euler-21342391#death-and-leg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6ejK1rA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Haider</dc:creator>
  <cp:keywords/>
  <dc:description/>
  <cp:lastModifiedBy>Courtney Haider</cp:lastModifiedBy>
  <cp:revision>2</cp:revision>
  <dcterms:created xsi:type="dcterms:W3CDTF">2016-03-02T03:10:00Z</dcterms:created>
  <dcterms:modified xsi:type="dcterms:W3CDTF">2016-03-02T14:15:00Z</dcterms:modified>
</cp:coreProperties>
</file>